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14" w:rsidRPr="00584314" w:rsidRDefault="00584314" w:rsidP="00584314">
      <w:pPr>
        <w:spacing w:before="100" w:beforeAutospacing="1" w:after="100" w:afterAutospacing="1" w:line="240" w:lineRule="auto"/>
        <w:ind w:right="0" w:firstLine="0"/>
        <w:jc w:val="left"/>
        <w:outlineLvl w:val="0"/>
        <w:rPr>
          <w:rFonts w:ascii="Times New Roman" w:eastAsia="Times New Roman" w:hAnsi="Times New Roman" w:cs="Times New Roman"/>
          <w:b/>
          <w:bCs/>
          <w:kern w:val="36"/>
          <w:sz w:val="48"/>
          <w:szCs w:val="48"/>
        </w:rPr>
      </w:pPr>
      <w:r w:rsidRPr="00584314">
        <w:rPr>
          <w:rFonts w:ascii="Times New Roman" w:eastAsia="Times New Roman" w:hAnsi="Times New Roman" w:cs="Times New Roman"/>
          <w:b/>
          <w:bCs/>
          <w:kern w:val="36"/>
          <w:sz w:val="48"/>
          <w:szCs w:val="48"/>
        </w:rPr>
        <w:fldChar w:fldCharType="begin"/>
      </w:r>
      <w:r w:rsidRPr="00584314">
        <w:rPr>
          <w:rFonts w:ascii="Times New Roman" w:eastAsia="Times New Roman" w:hAnsi="Times New Roman" w:cs="Times New Roman"/>
          <w:b/>
          <w:bCs/>
          <w:kern w:val="36"/>
          <w:sz w:val="48"/>
          <w:szCs w:val="48"/>
        </w:rPr>
        <w:instrText xml:space="preserve"> HYPERLINK "http://www.powdertechnologyinc.com/" </w:instrText>
      </w:r>
      <w:r w:rsidRPr="00584314">
        <w:rPr>
          <w:rFonts w:ascii="Times New Roman" w:eastAsia="Times New Roman" w:hAnsi="Times New Roman" w:cs="Times New Roman"/>
          <w:b/>
          <w:bCs/>
          <w:kern w:val="36"/>
          <w:sz w:val="48"/>
          <w:szCs w:val="48"/>
        </w:rPr>
        <w:fldChar w:fldCharType="separate"/>
      </w:r>
      <w:r w:rsidRPr="00584314">
        <w:rPr>
          <w:rFonts w:ascii="Times New Roman" w:eastAsia="Times New Roman" w:hAnsi="Times New Roman" w:cs="Times New Roman"/>
          <w:b/>
          <w:bCs/>
          <w:color w:val="0000FF"/>
          <w:kern w:val="36"/>
          <w:sz w:val="48"/>
          <w:szCs w:val="48"/>
          <w:u w:val="single"/>
        </w:rPr>
        <w:t>PTI</w:t>
      </w:r>
      <w:r w:rsidRPr="00584314">
        <w:rPr>
          <w:rFonts w:ascii="Times New Roman" w:eastAsia="Times New Roman" w:hAnsi="Times New Roman" w:cs="Times New Roman"/>
          <w:b/>
          <w:bCs/>
          <w:kern w:val="36"/>
          <w:sz w:val="48"/>
          <w:szCs w:val="48"/>
        </w:rPr>
        <w:fldChar w:fldCharType="end"/>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(952) 894-8737(800) 718-8737</w:t>
      </w:r>
    </w:p>
    <w:p w:rsidR="00584314" w:rsidRPr="00584314" w:rsidRDefault="00584314" w:rsidP="00584314">
      <w:pPr>
        <w:pBdr>
          <w:bottom w:val="single" w:sz="6" w:space="1" w:color="auto"/>
        </w:pBdr>
        <w:spacing w:before="0" w:after="0" w:line="240" w:lineRule="auto"/>
        <w:ind w:right="0" w:firstLine="0"/>
        <w:jc w:val="center"/>
        <w:rPr>
          <w:rFonts w:ascii="Arial" w:eastAsia="Times New Roman" w:hAnsi="Arial" w:cs="Arial"/>
          <w:vanish/>
          <w:sz w:val="16"/>
          <w:szCs w:val="16"/>
        </w:rPr>
      </w:pPr>
      <w:r w:rsidRPr="00584314">
        <w:rPr>
          <w:rFonts w:ascii="Arial" w:eastAsia="Times New Roman" w:hAnsi="Arial" w:cs="Arial"/>
          <w:vanish/>
          <w:sz w:val="16"/>
          <w:szCs w:val="16"/>
        </w:rPr>
        <w:t>Top of Form</w:t>
      </w:r>
    </w:p>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5pt;height:18pt" o:ole="">
            <v:imagedata r:id="rId5" o:title=""/>
          </v:shape>
          <w:control r:id="rId6" w:name="HTML:Text" w:shapeid="_x0000_i1031"/>
        </w:object>
      </w:r>
    </w:p>
    <w:p w:rsidR="00584314" w:rsidRPr="00584314" w:rsidRDefault="00584314" w:rsidP="00584314">
      <w:pPr>
        <w:pBdr>
          <w:top w:val="single" w:sz="6" w:space="1" w:color="auto"/>
        </w:pBdr>
        <w:spacing w:before="0" w:after="0" w:line="240" w:lineRule="auto"/>
        <w:ind w:right="0" w:firstLine="0"/>
        <w:jc w:val="center"/>
        <w:rPr>
          <w:rFonts w:ascii="Arial" w:eastAsia="Times New Roman" w:hAnsi="Arial" w:cs="Arial"/>
          <w:vanish/>
          <w:sz w:val="16"/>
          <w:szCs w:val="16"/>
        </w:rPr>
      </w:pPr>
      <w:r w:rsidRPr="00584314">
        <w:rPr>
          <w:rFonts w:ascii="Arial" w:eastAsia="Times New Roman" w:hAnsi="Arial" w:cs="Arial"/>
          <w:vanish/>
          <w:sz w:val="16"/>
          <w:szCs w:val="16"/>
        </w:rPr>
        <w:t>Bottom of Form</w:t>
      </w:r>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7" w:history="1">
        <w:r w:rsidRPr="00584314">
          <w:rPr>
            <w:rFonts w:ascii="Times New Roman" w:eastAsia="Times New Roman" w:hAnsi="Times New Roman" w:cs="Times New Roman"/>
            <w:color w:val="0000FF"/>
            <w:sz w:val="24"/>
            <w:szCs w:val="24"/>
            <w:u w:val="single"/>
          </w:rPr>
          <w:t>Toll Processing</w:t>
        </w:r>
      </w:hyperlink>
      <w:r w:rsidRPr="00584314">
        <w:rPr>
          <w:rFonts w:ascii="Times New Roman" w:eastAsia="Times New Roman" w:hAnsi="Times New Roman" w:cs="Times New Roman"/>
          <w:sz w:val="24"/>
          <w:szCs w:val="24"/>
        </w:rPr>
        <w:t xml:space="preserve"> </w:t>
      </w:r>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8" w:history="1">
        <w:r w:rsidRPr="00584314">
          <w:rPr>
            <w:rFonts w:ascii="Times New Roman" w:eastAsia="Times New Roman" w:hAnsi="Times New Roman" w:cs="Times New Roman"/>
            <w:color w:val="0000FF"/>
            <w:sz w:val="24"/>
            <w:szCs w:val="24"/>
            <w:u w:val="single"/>
          </w:rPr>
          <w:t>Capabilities</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9" w:history="1">
        <w:r w:rsidRPr="00584314">
          <w:rPr>
            <w:rFonts w:ascii="Times New Roman" w:eastAsia="Times New Roman" w:hAnsi="Times New Roman" w:cs="Times New Roman"/>
            <w:color w:val="0000FF"/>
            <w:sz w:val="24"/>
            <w:szCs w:val="24"/>
            <w:u w:val="single"/>
          </w:rPr>
          <w:t>Quality</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0" w:history="1">
        <w:r w:rsidRPr="00584314">
          <w:rPr>
            <w:rFonts w:ascii="Times New Roman" w:eastAsia="Times New Roman" w:hAnsi="Times New Roman" w:cs="Times New Roman"/>
            <w:color w:val="0000FF"/>
            <w:sz w:val="24"/>
            <w:szCs w:val="24"/>
            <w:u w:val="single"/>
          </w:rPr>
          <w:t>Materials Processed</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1" w:history="1">
        <w:r w:rsidRPr="00584314">
          <w:rPr>
            <w:rFonts w:ascii="Times New Roman" w:eastAsia="Times New Roman" w:hAnsi="Times New Roman" w:cs="Times New Roman"/>
            <w:color w:val="0000FF"/>
            <w:sz w:val="24"/>
            <w:szCs w:val="24"/>
            <w:u w:val="single"/>
          </w:rPr>
          <w:t>Transportation</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2" w:history="1">
        <w:r w:rsidRPr="00584314">
          <w:rPr>
            <w:rFonts w:ascii="Times New Roman" w:eastAsia="Times New Roman" w:hAnsi="Times New Roman" w:cs="Times New Roman"/>
            <w:color w:val="0000FF"/>
            <w:sz w:val="24"/>
            <w:szCs w:val="24"/>
            <w:u w:val="single"/>
          </w:rPr>
          <w:t>Material Handling</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3" w:history="1">
        <w:r w:rsidRPr="00584314">
          <w:rPr>
            <w:rFonts w:ascii="Times New Roman" w:eastAsia="Times New Roman" w:hAnsi="Times New Roman" w:cs="Times New Roman"/>
            <w:color w:val="0000FF"/>
            <w:sz w:val="24"/>
            <w:szCs w:val="24"/>
            <w:u w:val="single"/>
          </w:rPr>
          <w:t>Packaging</w:t>
        </w:r>
      </w:hyperlink>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4" w:history="1">
        <w:r w:rsidRPr="00584314">
          <w:rPr>
            <w:rFonts w:ascii="Times New Roman" w:eastAsia="Times New Roman" w:hAnsi="Times New Roman" w:cs="Times New Roman"/>
            <w:color w:val="0000FF"/>
            <w:sz w:val="24"/>
            <w:szCs w:val="24"/>
            <w:u w:val="single"/>
          </w:rPr>
          <w:t>ISO Test Dust &amp; Test Dust Contaminants</w:t>
        </w:r>
      </w:hyperlink>
      <w:r w:rsidRPr="00584314">
        <w:rPr>
          <w:rFonts w:ascii="Times New Roman" w:eastAsia="Times New Roman" w:hAnsi="Times New Roman" w:cs="Times New Roman"/>
          <w:sz w:val="24"/>
          <w:szCs w:val="24"/>
        </w:rPr>
        <w:t xml:space="preserve"> </w:t>
      </w:r>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5" w:history="1">
        <w:r w:rsidRPr="00584314">
          <w:rPr>
            <w:rFonts w:ascii="Times New Roman" w:eastAsia="Times New Roman" w:hAnsi="Times New Roman" w:cs="Times New Roman"/>
            <w:color w:val="0000FF"/>
            <w:sz w:val="24"/>
            <w:szCs w:val="24"/>
            <w:u w:val="single"/>
          </w:rPr>
          <w:t>Filtration Standards &amp; Specifications</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6" w:history="1">
        <w:r w:rsidRPr="00584314">
          <w:rPr>
            <w:rFonts w:ascii="Times New Roman" w:eastAsia="Times New Roman" w:hAnsi="Times New Roman" w:cs="Times New Roman"/>
            <w:color w:val="0000FF"/>
            <w:sz w:val="24"/>
            <w:szCs w:val="24"/>
            <w:u w:val="single"/>
          </w:rPr>
          <w:t>Test Dust History</w:t>
        </w:r>
      </w:hyperlink>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7" w:history="1">
        <w:r w:rsidRPr="00584314">
          <w:rPr>
            <w:rFonts w:ascii="Times New Roman" w:eastAsia="Times New Roman" w:hAnsi="Times New Roman" w:cs="Times New Roman"/>
            <w:color w:val="0000FF"/>
            <w:sz w:val="24"/>
            <w:szCs w:val="24"/>
            <w:u w:val="single"/>
          </w:rPr>
          <w:t>Particle Size Analysis</w:t>
        </w:r>
      </w:hyperlink>
      <w:r w:rsidRPr="00584314">
        <w:rPr>
          <w:rFonts w:ascii="Times New Roman" w:eastAsia="Times New Roman" w:hAnsi="Times New Roman" w:cs="Times New Roman"/>
          <w:sz w:val="24"/>
          <w:szCs w:val="24"/>
        </w:rPr>
        <w:t xml:space="preserve"> </w:t>
      </w:r>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8" w:history="1">
        <w:r w:rsidRPr="00584314">
          <w:rPr>
            <w:rFonts w:ascii="Times New Roman" w:eastAsia="Times New Roman" w:hAnsi="Times New Roman" w:cs="Times New Roman"/>
            <w:color w:val="0000FF"/>
            <w:sz w:val="24"/>
            <w:szCs w:val="24"/>
            <w:u w:val="single"/>
          </w:rPr>
          <w:t>Quote</w:t>
        </w:r>
      </w:hyperlink>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19" w:history="1">
        <w:r w:rsidRPr="00584314">
          <w:rPr>
            <w:rFonts w:ascii="Times New Roman" w:eastAsia="Times New Roman" w:hAnsi="Times New Roman" w:cs="Times New Roman"/>
            <w:color w:val="0000FF"/>
            <w:sz w:val="24"/>
            <w:szCs w:val="24"/>
            <w:u w:val="single"/>
          </w:rPr>
          <w:t>Resources</w:t>
        </w:r>
      </w:hyperlink>
      <w:r w:rsidRPr="00584314">
        <w:rPr>
          <w:rFonts w:ascii="Times New Roman" w:eastAsia="Times New Roman" w:hAnsi="Times New Roman" w:cs="Times New Roman"/>
          <w:sz w:val="24"/>
          <w:szCs w:val="24"/>
        </w:rPr>
        <w:t xml:space="preserve"> </w:t>
      </w:r>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0" w:history="1">
        <w:r w:rsidRPr="00584314">
          <w:rPr>
            <w:rFonts w:ascii="Times New Roman" w:eastAsia="Times New Roman" w:hAnsi="Times New Roman" w:cs="Times New Roman"/>
            <w:color w:val="0000FF"/>
            <w:sz w:val="24"/>
            <w:szCs w:val="24"/>
            <w:u w:val="single"/>
          </w:rPr>
          <w:t>Resources</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1" w:history="1">
        <w:r w:rsidRPr="00584314">
          <w:rPr>
            <w:rFonts w:ascii="Times New Roman" w:eastAsia="Times New Roman" w:hAnsi="Times New Roman" w:cs="Times New Roman"/>
            <w:color w:val="0000FF"/>
            <w:sz w:val="24"/>
            <w:szCs w:val="24"/>
            <w:u w:val="single"/>
          </w:rPr>
          <w:t>MSDS Sheets</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2" w:history="1">
        <w:r w:rsidRPr="00584314">
          <w:rPr>
            <w:rFonts w:ascii="Times New Roman" w:eastAsia="Times New Roman" w:hAnsi="Times New Roman" w:cs="Times New Roman"/>
            <w:color w:val="0000FF"/>
            <w:sz w:val="24"/>
            <w:szCs w:val="24"/>
            <w:u w:val="single"/>
          </w:rPr>
          <w:t>FAQ</w:t>
        </w:r>
      </w:hyperlink>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3" w:history="1">
        <w:r w:rsidRPr="00584314">
          <w:rPr>
            <w:rFonts w:ascii="Times New Roman" w:eastAsia="Times New Roman" w:hAnsi="Times New Roman" w:cs="Times New Roman"/>
            <w:color w:val="0000FF"/>
            <w:sz w:val="24"/>
            <w:szCs w:val="24"/>
            <w:u w:val="single"/>
          </w:rPr>
          <w:t>About</w:t>
        </w:r>
      </w:hyperlink>
      <w:r w:rsidRPr="00584314">
        <w:rPr>
          <w:rFonts w:ascii="Times New Roman" w:eastAsia="Times New Roman" w:hAnsi="Times New Roman" w:cs="Times New Roman"/>
          <w:sz w:val="24"/>
          <w:szCs w:val="24"/>
        </w:rPr>
        <w:t xml:space="preserve"> </w:t>
      </w:r>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4" w:history="1">
        <w:r w:rsidRPr="00584314">
          <w:rPr>
            <w:rFonts w:ascii="Times New Roman" w:eastAsia="Times New Roman" w:hAnsi="Times New Roman" w:cs="Times New Roman"/>
            <w:color w:val="0000FF"/>
            <w:sz w:val="24"/>
            <w:szCs w:val="24"/>
            <w:u w:val="single"/>
          </w:rPr>
          <w:t>About PTI</w:t>
        </w:r>
      </w:hyperlink>
    </w:p>
    <w:p w:rsidR="00584314" w:rsidRPr="00584314" w:rsidRDefault="00584314" w:rsidP="00584314">
      <w:pPr>
        <w:numPr>
          <w:ilvl w:val="1"/>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5" w:history="1">
        <w:r w:rsidRPr="00584314">
          <w:rPr>
            <w:rFonts w:ascii="Times New Roman" w:eastAsia="Times New Roman" w:hAnsi="Times New Roman" w:cs="Times New Roman"/>
            <w:color w:val="0000FF"/>
            <w:sz w:val="24"/>
            <w:szCs w:val="24"/>
            <w:u w:val="single"/>
          </w:rPr>
          <w:t>News</w:t>
        </w:r>
      </w:hyperlink>
    </w:p>
    <w:p w:rsidR="00584314" w:rsidRPr="00584314" w:rsidRDefault="00584314" w:rsidP="00584314">
      <w:pPr>
        <w:numPr>
          <w:ilvl w:val="0"/>
          <w:numId w:val="1"/>
        </w:numPr>
        <w:shd w:val="clear" w:color="auto" w:fill="CC9966"/>
        <w:spacing w:before="100" w:beforeAutospacing="1" w:after="100" w:afterAutospacing="1" w:line="240" w:lineRule="auto"/>
        <w:ind w:right="0"/>
        <w:jc w:val="left"/>
        <w:rPr>
          <w:rFonts w:ascii="Times New Roman" w:eastAsia="Times New Roman" w:hAnsi="Times New Roman" w:cs="Times New Roman"/>
          <w:sz w:val="24"/>
          <w:szCs w:val="24"/>
        </w:rPr>
      </w:pPr>
      <w:hyperlink r:id="rId26" w:history="1">
        <w:r w:rsidRPr="00584314">
          <w:rPr>
            <w:rFonts w:ascii="Times New Roman" w:eastAsia="Times New Roman" w:hAnsi="Times New Roman" w:cs="Times New Roman"/>
            <w:color w:val="0000FF"/>
            <w:sz w:val="24"/>
            <w:szCs w:val="24"/>
            <w:u w:val="single"/>
          </w:rPr>
          <w:t>Contact</w:t>
        </w:r>
      </w:hyperlink>
    </w:p>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886585"/>
            <wp:effectExtent l="0" t="0" r="0" b="0"/>
            <wp:docPr id="1" name="Picture 1" descr="Photo of brown test dust in round dish">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brown test dust in round dish">
                      <a:hlinkClick r:id="rId27"/>
                    </pic:cNvPr>
                    <pic:cNvPicPr>
                      <a:picLocks noChangeAspect="1" noChangeArrowheads="1"/>
                    </pic:cNvPicPr>
                  </pic:nvPicPr>
                  <pic:blipFill>
                    <a:blip r:embed="rId28"/>
                    <a:srcRect/>
                    <a:stretch>
                      <a:fillRect/>
                    </a:stretch>
                  </pic:blipFill>
                  <pic:spPr bwMode="auto">
                    <a:xfrm>
                      <a:off x="0" y="0"/>
                      <a:ext cx="2667000" cy="1886585"/>
                    </a:xfrm>
                    <a:prstGeom prst="rect">
                      <a:avLst/>
                    </a:prstGeom>
                    <a:noFill/>
                    <a:ln w="9525">
                      <a:noFill/>
                      <a:miter lim="800000"/>
                      <a:headEnd/>
                      <a:tailEnd/>
                    </a:ln>
                  </pic:spPr>
                </pic:pic>
              </a:graphicData>
            </a:graphic>
          </wp:inline>
        </w:drawing>
      </w:r>
    </w:p>
    <w:p w:rsidR="00584314" w:rsidRPr="00584314" w:rsidRDefault="00584314" w:rsidP="00584314">
      <w:pPr>
        <w:spacing w:before="100" w:beforeAutospacing="1" w:after="100" w:afterAutospacing="1" w:line="240" w:lineRule="auto"/>
        <w:ind w:right="0" w:firstLine="0"/>
        <w:jc w:val="left"/>
        <w:outlineLvl w:val="1"/>
        <w:rPr>
          <w:rFonts w:ascii="Times New Roman" w:eastAsia="Times New Roman" w:hAnsi="Times New Roman" w:cs="Times New Roman"/>
          <w:b/>
          <w:bCs/>
          <w:sz w:val="36"/>
          <w:szCs w:val="36"/>
        </w:rPr>
      </w:pPr>
      <w:r w:rsidRPr="00584314">
        <w:rPr>
          <w:rFonts w:ascii="Times New Roman" w:eastAsia="Times New Roman" w:hAnsi="Times New Roman" w:cs="Times New Roman"/>
          <w:b/>
          <w:bCs/>
          <w:sz w:val="36"/>
          <w:szCs w:val="36"/>
        </w:rPr>
        <w:t>Test Dust History</w:t>
      </w:r>
    </w:p>
    <w:p w:rsid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 xml:space="preserve">Arizona sand has been used for testing filtration, automotive, and heavy equipment components for decades. A variety of names have been applied to Arizona sand including Arizona Road Dust, Arizona Silica, AC Fine and AC Coarse Test Dusts, SAE Fine and Coarse Test Dusts, J726 Test Dusts, and most recently ISO Ultrafine, ISO Fine, ISO Medium and ISO Coarse Test Dusts. </w:t>
      </w:r>
    </w:p>
    <w:p w:rsid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lastRenderedPageBreak/>
        <w:t>http://www.powdertechnologyinc.com/test-dust-contaminants/test-dust-history/</w:t>
      </w:r>
    </w:p>
    <w:p w:rsid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Many military and industrial specifications require use of Arizona Test Dust and refer to one or more of the above names. This report will attempt to describe particle size differences and provide a brief history of Arizona Test Dust use dating back to 1940.</w:t>
      </w:r>
    </w:p>
    <w:p w:rsidR="00584314" w:rsidRPr="00584314" w:rsidRDefault="00584314" w:rsidP="00584314">
      <w:pPr>
        <w:spacing w:before="100" w:beforeAutospacing="1" w:after="100" w:afterAutospacing="1" w:line="240" w:lineRule="auto"/>
        <w:ind w:right="0" w:firstLine="0"/>
        <w:jc w:val="left"/>
        <w:outlineLvl w:val="1"/>
        <w:rPr>
          <w:rFonts w:ascii="Times New Roman" w:eastAsia="Times New Roman" w:hAnsi="Times New Roman" w:cs="Times New Roman"/>
          <w:b/>
          <w:bCs/>
          <w:sz w:val="36"/>
          <w:szCs w:val="36"/>
        </w:rPr>
      </w:pPr>
      <w:r w:rsidRPr="00584314">
        <w:rPr>
          <w:rFonts w:ascii="Times New Roman" w:eastAsia="Times New Roman" w:hAnsi="Times New Roman" w:cs="Times New Roman"/>
          <w:b/>
          <w:bCs/>
          <w:sz w:val="36"/>
          <w:szCs w:val="36"/>
        </w:rPr>
        <w:t>Test Dust History</w:t>
      </w:r>
    </w:p>
    <w:p w:rsidR="00584314" w:rsidRPr="00584314" w:rsidRDefault="00584314" w:rsidP="00584314">
      <w:pPr>
        <w:spacing w:before="100" w:beforeAutospacing="1" w:after="100" w:afterAutospacing="1" w:line="240" w:lineRule="auto"/>
        <w:ind w:right="0" w:firstLine="0"/>
        <w:jc w:val="left"/>
        <w:outlineLvl w:val="2"/>
        <w:rPr>
          <w:rFonts w:ascii="Times New Roman" w:eastAsia="Times New Roman" w:hAnsi="Times New Roman" w:cs="Times New Roman"/>
          <w:b/>
          <w:bCs/>
          <w:sz w:val="27"/>
          <w:szCs w:val="27"/>
        </w:rPr>
      </w:pPr>
      <w:r w:rsidRPr="00584314">
        <w:rPr>
          <w:rFonts w:ascii="Times New Roman" w:eastAsia="Times New Roman" w:hAnsi="Times New Roman" w:cs="Times New Roman"/>
          <w:b/>
          <w:bCs/>
          <w:sz w:val="27"/>
          <w:szCs w:val="27"/>
        </w:rPr>
        <w:t>HISTORICAL PERSPECTIVE: EARLY HISTORY</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Use of Arizona sand as a test contaminant dates back prior to 1940. The proposed Air Cleaner Test Code, SAE Journal, Volume 47, July 1940 pages 294 to 299 provides an early examination of particle shape, particle size, and accepted analysis methods used at that time. SAE Handbook, 1943 Edition, Page 716, Air Cleaner Test Code-Preparation of Air Cleaner Test Dust reads as follows: Due to the absence of definite information and the almost unanimous lack of agreement on the part of those concerned, it has not been possible to set up a standard test dust although there is probably no single element affecting to so great a degree the efficiency of an air cleaner as the fineness of the dust used for testing. Satisfactory results in the development of air cleaners having a high degree of field efficiency have been obtained by preparing dust as follows:</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b/>
          <w:bCs/>
          <w:sz w:val="24"/>
          <w:szCs w:val="24"/>
        </w:rPr>
        <w:t>Raw Material:</w:t>
      </w:r>
      <w:r w:rsidRPr="00584314">
        <w:rPr>
          <w:rFonts w:ascii="Times New Roman" w:eastAsia="Times New Roman" w:hAnsi="Times New Roman" w:cs="Times New Roman"/>
          <w:sz w:val="24"/>
          <w:szCs w:val="24"/>
        </w:rPr>
        <w:t xml:space="preserve"> The material shall be dust that settles out of the air behind or around tractors or implements operating in the Salt River Valley, Arizona. It is recommended that this dust be caught on a canvas cloth.</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b/>
          <w:bCs/>
          <w:sz w:val="24"/>
          <w:szCs w:val="24"/>
        </w:rPr>
        <w:t>Method of Manufacture:</w:t>
      </w:r>
    </w:p>
    <w:p w:rsidR="00584314" w:rsidRPr="00584314" w:rsidRDefault="00584314" w:rsidP="00584314">
      <w:pPr>
        <w:numPr>
          <w:ilvl w:val="0"/>
          <w:numId w:val="3"/>
        </w:numPr>
        <w:spacing w:before="100" w:beforeAutospacing="1" w:after="100" w:afterAutospacing="1" w:line="240" w:lineRule="auto"/>
        <w:ind w:right="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Dry raw dust in oven</w:t>
      </w:r>
    </w:p>
    <w:p w:rsidR="00584314" w:rsidRPr="00584314" w:rsidRDefault="00584314" w:rsidP="00584314">
      <w:pPr>
        <w:numPr>
          <w:ilvl w:val="0"/>
          <w:numId w:val="3"/>
        </w:numPr>
        <w:spacing w:before="100" w:beforeAutospacing="1" w:after="100" w:afterAutospacing="1" w:line="240" w:lineRule="auto"/>
        <w:ind w:right="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Sift dust through 200 mesh screen (0.0029 in. width of openings)</w:t>
      </w:r>
    </w:p>
    <w:p w:rsidR="00584314" w:rsidRPr="00584314" w:rsidRDefault="00584314" w:rsidP="00584314">
      <w:pPr>
        <w:numPr>
          <w:ilvl w:val="0"/>
          <w:numId w:val="3"/>
        </w:numPr>
        <w:spacing w:before="100" w:beforeAutospacing="1" w:after="100" w:afterAutospacing="1" w:line="240" w:lineRule="auto"/>
        <w:ind w:right="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Discard dust retained on 200 mesh screen</w:t>
      </w:r>
    </w:p>
    <w:p w:rsidR="00584314" w:rsidRPr="00584314" w:rsidRDefault="00584314" w:rsidP="00584314">
      <w:pPr>
        <w:numPr>
          <w:ilvl w:val="0"/>
          <w:numId w:val="3"/>
        </w:numPr>
        <w:spacing w:before="100" w:beforeAutospacing="1" w:after="100" w:afterAutospacing="1" w:line="240" w:lineRule="auto"/>
        <w:ind w:right="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Sift dust obtained in section 2 through a 270 mesh screen (0.0021 in. width opening) until no more will go through</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Screen Analysis (By Weight)80 per cent through 270 mesh screen. 20 per cent through 200 mesh screen, but shall be retained on 270 mesh screen.</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b/>
          <w:bCs/>
          <w:sz w:val="24"/>
          <w:szCs w:val="24"/>
        </w:rPr>
        <w:t>Examination of these specifications reveals:</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b/>
          <w:bCs/>
          <w:sz w:val="24"/>
          <w:szCs w:val="24"/>
        </w:rPr>
        <w:t>First:</w:t>
      </w:r>
      <w:r w:rsidRPr="00584314">
        <w:rPr>
          <w:rFonts w:ascii="Times New Roman" w:eastAsia="Times New Roman" w:hAnsi="Times New Roman" w:cs="Times New Roman"/>
          <w:sz w:val="24"/>
          <w:szCs w:val="24"/>
        </w:rPr>
        <w:t xml:space="preserve"> The requirement of air floating results in dust is in every way comparable with that entering the air cleaner of a tractor when operating in a field, since the position of the air inlet is such that the greater part of the dust entering the tractor inlet is actually air floated.</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b/>
          <w:bCs/>
          <w:sz w:val="24"/>
          <w:szCs w:val="24"/>
        </w:rPr>
        <w:t>Second:</w:t>
      </w:r>
      <w:r w:rsidRPr="00584314">
        <w:rPr>
          <w:rFonts w:ascii="Times New Roman" w:eastAsia="Times New Roman" w:hAnsi="Times New Roman" w:cs="Times New Roman"/>
          <w:sz w:val="24"/>
          <w:szCs w:val="24"/>
        </w:rPr>
        <w:t xml:space="preserve"> The specifications of sieve size were arrived at by analyzing samples of dust caught in the oil cups of a number of cleaners operating in the extremely dusty conditions in the Southwest.</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b/>
          <w:bCs/>
          <w:sz w:val="24"/>
          <w:szCs w:val="24"/>
        </w:rPr>
        <w:lastRenderedPageBreak/>
        <w:t>Third:</w:t>
      </w:r>
      <w:r w:rsidRPr="00584314">
        <w:rPr>
          <w:rFonts w:ascii="Times New Roman" w:eastAsia="Times New Roman" w:hAnsi="Times New Roman" w:cs="Times New Roman"/>
          <w:sz w:val="24"/>
          <w:szCs w:val="24"/>
        </w:rPr>
        <w:t xml:space="preserve"> Examination of air floated dust from the Salt River Valley of Arizona reveals that it contains a high percentage of extremely fine particles, highly abrasive in nature, the size of which is difficult to arrive at by any screening specifications. To develop the fallacy of depending solely upon a screen analysis, an examination has been made of such dust as would pass through a 270 mesh wire screen. One of these samples was taken from dust originating in Salt River Valley, Ariz., the other originating in the Imperial Valley at Calexico, Calif. An examination of this dust revealed the following properties:</w:t>
      </w:r>
    </w:p>
    <w:tbl>
      <w:tblPr>
        <w:tblW w:w="0" w:type="auto"/>
        <w:tblCellSpacing w:w="0" w:type="dxa"/>
        <w:tblCellMar>
          <w:top w:w="15" w:type="dxa"/>
          <w:left w:w="15" w:type="dxa"/>
          <w:bottom w:w="15" w:type="dxa"/>
          <w:right w:w="15" w:type="dxa"/>
        </w:tblCellMar>
        <w:tblLook w:val="04A0"/>
      </w:tblPr>
      <w:tblGrid>
        <w:gridCol w:w="1303"/>
        <w:gridCol w:w="1397"/>
        <w:gridCol w:w="1624"/>
      </w:tblGrid>
      <w:tr w:rsidR="00584314" w:rsidRPr="00584314" w:rsidTr="00584314">
        <w:trPr>
          <w:tblCellSpacing w:w="0" w:type="dxa"/>
        </w:trPr>
        <w:tc>
          <w:tcPr>
            <w:tcW w:w="0" w:type="auto"/>
            <w:vAlign w:val="center"/>
            <w:hideMark/>
          </w:tcPr>
          <w:p w:rsidR="00584314" w:rsidRPr="00584314" w:rsidRDefault="00584314" w:rsidP="00584314">
            <w:pPr>
              <w:spacing w:before="0" w:after="0" w:line="240" w:lineRule="auto"/>
              <w:ind w:right="0" w:firstLine="0"/>
              <w:jc w:val="center"/>
              <w:rPr>
                <w:rFonts w:ascii="Times New Roman" w:eastAsia="Times New Roman" w:hAnsi="Times New Roman" w:cs="Times New Roman"/>
                <w:b/>
                <w:bCs/>
                <w:sz w:val="24"/>
                <w:szCs w:val="24"/>
              </w:rPr>
            </w:pPr>
            <w:r w:rsidRPr="00584314">
              <w:rPr>
                <w:rFonts w:ascii="Times New Roman" w:eastAsia="Times New Roman" w:hAnsi="Times New Roman" w:cs="Times New Roman"/>
                <w:b/>
                <w:bCs/>
                <w:sz w:val="24"/>
                <w:szCs w:val="24"/>
              </w:rPr>
              <w:t>Particle Size</w:t>
            </w:r>
            <w:r w:rsidRPr="00584314">
              <w:rPr>
                <w:rFonts w:ascii="Times New Roman" w:eastAsia="Times New Roman" w:hAnsi="Times New Roman" w:cs="Times New Roman"/>
                <w:b/>
                <w:bCs/>
                <w:sz w:val="24"/>
                <w:szCs w:val="24"/>
              </w:rPr>
              <w:br/>
            </w:r>
            <w:r w:rsidRPr="00584314">
              <w:rPr>
                <w:rFonts w:ascii="Times New Roman" w:eastAsia="Times New Roman" w:hAnsi="Times New Roman" w:cs="Times New Roman"/>
                <w:b/>
                <w:bCs/>
                <w:sz w:val="20"/>
                <w:szCs w:val="20"/>
              </w:rPr>
              <w:t>(microns)</w:t>
            </w:r>
          </w:p>
        </w:tc>
        <w:tc>
          <w:tcPr>
            <w:tcW w:w="0" w:type="auto"/>
            <w:vAlign w:val="center"/>
            <w:hideMark/>
          </w:tcPr>
          <w:p w:rsidR="00584314" w:rsidRPr="00584314" w:rsidRDefault="00584314" w:rsidP="00584314">
            <w:pPr>
              <w:spacing w:before="0" w:after="0" w:line="240" w:lineRule="auto"/>
              <w:ind w:right="0" w:firstLine="0"/>
              <w:jc w:val="center"/>
              <w:rPr>
                <w:rFonts w:ascii="Times New Roman" w:eastAsia="Times New Roman" w:hAnsi="Times New Roman" w:cs="Times New Roman"/>
                <w:b/>
                <w:bCs/>
                <w:sz w:val="24"/>
                <w:szCs w:val="24"/>
              </w:rPr>
            </w:pPr>
            <w:r w:rsidRPr="00584314">
              <w:rPr>
                <w:rFonts w:ascii="Times New Roman" w:eastAsia="Times New Roman" w:hAnsi="Times New Roman" w:cs="Times New Roman"/>
                <w:b/>
                <w:bCs/>
                <w:sz w:val="24"/>
                <w:szCs w:val="24"/>
              </w:rPr>
              <w:t>Arizona Dust</w:t>
            </w:r>
            <w:r w:rsidRPr="00584314">
              <w:rPr>
                <w:rFonts w:ascii="Times New Roman" w:eastAsia="Times New Roman" w:hAnsi="Times New Roman" w:cs="Times New Roman"/>
                <w:b/>
                <w:bCs/>
                <w:sz w:val="24"/>
                <w:szCs w:val="24"/>
              </w:rPr>
              <w:br/>
            </w:r>
            <w:r w:rsidRPr="00584314">
              <w:rPr>
                <w:rFonts w:ascii="Times New Roman" w:eastAsia="Times New Roman" w:hAnsi="Times New Roman" w:cs="Times New Roman"/>
                <w:b/>
                <w:bCs/>
                <w:sz w:val="20"/>
                <w:szCs w:val="20"/>
              </w:rPr>
              <w:t>(percent)</w:t>
            </w:r>
          </w:p>
        </w:tc>
        <w:tc>
          <w:tcPr>
            <w:tcW w:w="0" w:type="auto"/>
            <w:vAlign w:val="center"/>
            <w:hideMark/>
          </w:tcPr>
          <w:p w:rsidR="00584314" w:rsidRPr="00584314" w:rsidRDefault="00584314" w:rsidP="00584314">
            <w:pPr>
              <w:spacing w:before="0" w:after="0" w:line="240" w:lineRule="auto"/>
              <w:ind w:right="0" w:firstLine="0"/>
              <w:jc w:val="center"/>
              <w:rPr>
                <w:rFonts w:ascii="Times New Roman" w:eastAsia="Times New Roman" w:hAnsi="Times New Roman" w:cs="Times New Roman"/>
                <w:b/>
                <w:bCs/>
                <w:sz w:val="24"/>
                <w:szCs w:val="24"/>
              </w:rPr>
            </w:pPr>
            <w:r w:rsidRPr="00584314">
              <w:rPr>
                <w:rFonts w:ascii="Times New Roman" w:eastAsia="Times New Roman" w:hAnsi="Times New Roman" w:cs="Times New Roman"/>
                <w:b/>
                <w:bCs/>
                <w:sz w:val="24"/>
                <w:szCs w:val="24"/>
              </w:rPr>
              <w:t>California Dust</w:t>
            </w:r>
            <w:r w:rsidRPr="00584314">
              <w:rPr>
                <w:rFonts w:ascii="Times New Roman" w:eastAsia="Times New Roman" w:hAnsi="Times New Roman" w:cs="Times New Roman"/>
                <w:b/>
                <w:bCs/>
                <w:sz w:val="24"/>
                <w:szCs w:val="24"/>
              </w:rPr>
              <w:br/>
            </w:r>
            <w:r w:rsidRPr="00584314">
              <w:rPr>
                <w:rFonts w:ascii="Times New Roman" w:eastAsia="Times New Roman" w:hAnsi="Times New Roman" w:cs="Times New Roman"/>
                <w:b/>
                <w:bCs/>
                <w:sz w:val="20"/>
                <w:szCs w:val="20"/>
              </w:rPr>
              <w:t>(percent)</w:t>
            </w:r>
          </w:p>
        </w:tc>
      </w:tr>
      <w:tr w:rsidR="00584314" w:rsidRPr="00584314" w:rsidTr="00584314">
        <w:trPr>
          <w:tblCellSpacing w:w="0" w:type="dxa"/>
        </w:trPr>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53-44</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17.3</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5.1</w:t>
            </w:r>
          </w:p>
        </w:tc>
      </w:tr>
      <w:tr w:rsidR="00584314" w:rsidRPr="00584314" w:rsidTr="00584314">
        <w:trPr>
          <w:tblCellSpacing w:w="0" w:type="dxa"/>
        </w:trPr>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43-24</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54.2</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42.3</w:t>
            </w:r>
          </w:p>
        </w:tc>
      </w:tr>
      <w:tr w:rsidR="00584314" w:rsidRPr="00584314" w:rsidTr="00584314">
        <w:trPr>
          <w:tblCellSpacing w:w="0" w:type="dxa"/>
        </w:trPr>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23-6</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15.4</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35.9</w:t>
            </w:r>
          </w:p>
        </w:tc>
      </w:tr>
      <w:tr w:rsidR="00584314" w:rsidRPr="00584314" w:rsidTr="00584314">
        <w:trPr>
          <w:tblCellSpacing w:w="0" w:type="dxa"/>
        </w:trPr>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5-0</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13.1</w:t>
            </w:r>
          </w:p>
        </w:tc>
        <w:tc>
          <w:tcPr>
            <w:tcW w:w="0" w:type="auto"/>
            <w:vAlign w:val="center"/>
            <w:hideMark/>
          </w:tcPr>
          <w:p w:rsidR="00584314" w:rsidRPr="00584314" w:rsidRDefault="00584314" w:rsidP="00584314">
            <w:pPr>
              <w:spacing w:before="0" w:after="0"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10.7</w:t>
            </w:r>
          </w:p>
        </w:tc>
      </w:tr>
    </w:tbl>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 </w:t>
      </w:r>
    </w:p>
    <w:p w:rsidR="00584314" w:rsidRPr="00584314" w:rsidRDefault="00584314" w:rsidP="00584314">
      <w:pPr>
        <w:spacing w:before="100" w:beforeAutospacing="1" w:after="100" w:afterAutospacing="1" w:line="240" w:lineRule="auto"/>
        <w:ind w:right="0" w:firstLine="0"/>
        <w:jc w:val="left"/>
        <w:rPr>
          <w:rFonts w:ascii="Times New Roman" w:eastAsia="Times New Roman" w:hAnsi="Times New Roman" w:cs="Times New Roman"/>
          <w:sz w:val="24"/>
          <w:szCs w:val="24"/>
        </w:rPr>
      </w:pPr>
      <w:r w:rsidRPr="00584314">
        <w:rPr>
          <w:rFonts w:ascii="Times New Roman" w:eastAsia="Times New Roman" w:hAnsi="Times New Roman" w:cs="Times New Roman"/>
          <w:sz w:val="24"/>
          <w:szCs w:val="24"/>
        </w:rPr>
        <w:t xml:space="preserve">Formulation of Arizona Test Dust by collecting </w:t>
      </w:r>
      <w:proofErr w:type="spellStart"/>
      <w:r w:rsidRPr="00584314">
        <w:rPr>
          <w:rFonts w:ascii="Times New Roman" w:eastAsia="Times New Roman" w:hAnsi="Times New Roman" w:cs="Times New Roman"/>
          <w:sz w:val="24"/>
          <w:szCs w:val="24"/>
        </w:rPr>
        <w:t>wind blown</w:t>
      </w:r>
      <w:proofErr w:type="spellEnd"/>
      <w:r w:rsidRPr="00584314">
        <w:rPr>
          <w:rFonts w:ascii="Times New Roman" w:eastAsia="Times New Roman" w:hAnsi="Times New Roman" w:cs="Times New Roman"/>
          <w:sz w:val="24"/>
          <w:szCs w:val="24"/>
        </w:rPr>
        <w:t xml:space="preserve"> topsoil, which required screening and blending, became impractical as larger quantities of test dust were needed. It is also conceivable that significant variation in particle size of </w:t>
      </w:r>
      <w:proofErr w:type="spellStart"/>
      <w:r w:rsidRPr="00584314">
        <w:rPr>
          <w:rFonts w:ascii="Times New Roman" w:eastAsia="Times New Roman" w:hAnsi="Times New Roman" w:cs="Times New Roman"/>
          <w:sz w:val="24"/>
          <w:szCs w:val="24"/>
        </w:rPr>
        <w:t>wind blown</w:t>
      </w:r>
      <w:proofErr w:type="spellEnd"/>
      <w:r w:rsidRPr="00584314">
        <w:rPr>
          <w:rFonts w:ascii="Times New Roman" w:eastAsia="Times New Roman" w:hAnsi="Times New Roman" w:cs="Times New Roman"/>
          <w:sz w:val="24"/>
          <w:szCs w:val="24"/>
        </w:rPr>
        <w:t xml:space="preserve"> dusts would occur as a result of changing weather conditions.</w:t>
      </w:r>
    </w:p>
    <w:sectPr w:rsidR="00584314" w:rsidRPr="00584314" w:rsidSect="0008543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739"/>
    <w:multiLevelType w:val="multilevel"/>
    <w:tmpl w:val="67FE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75EC7"/>
    <w:multiLevelType w:val="multilevel"/>
    <w:tmpl w:val="7DFA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663AC"/>
    <w:multiLevelType w:val="multilevel"/>
    <w:tmpl w:val="3740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303B8"/>
    <w:multiLevelType w:val="multilevel"/>
    <w:tmpl w:val="0C1A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EC3746"/>
    <w:multiLevelType w:val="multilevel"/>
    <w:tmpl w:val="4CDE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584314"/>
    <w:rsid w:val="00085437"/>
    <w:rsid w:val="00086934"/>
    <w:rsid w:val="00584314"/>
    <w:rsid w:val="00695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right="4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7"/>
  </w:style>
  <w:style w:type="paragraph" w:styleId="Heading1">
    <w:name w:val="heading 1"/>
    <w:basedOn w:val="Normal"/>
    <w:link w:val="Heading1Char"/>
    <w:uiPriority w:val="9"/>
    <w:qFormat/>
    <w:rsid w:val="00584314"/>
    <w:pPr>
      <w:spacing w:before="100" w:beforeAutospacing="1" w:after="100" w:afterAutospacing="1" w:line="240" w:lineRule="auto"/>
      <w:ind w:right="0"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4314"/>
    <w:pPr>
      <w:spacing w:before="100" w:beforeAutospacing="1" w:after="100" w:afterAutospacing="1" w:line="240" w:lineRule="auto"/>
      <w:ind w:right="0"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4314"/>
    <w:pPr>
      <w:spacing w:before="100" w:beforeAutospacing="1" w:after="100" w:afterAutospacing="1" w:line="240" w:lineRule="auto"/>
      <w:ind w:right="0"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43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43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4314"/>
    <w:rPr>
      <w:color w:val="0000FF"/>
      <w:u w:val="single"/>
    </w:rPr>
  </w:style>
  <w:style w:type="paragraph" w:customStyle="1" w:styleId="phone">
    <w:name w:val="phone"/>
    <w:basedOn w:val="Normal"/>
    <w:rsid w:val="00584314"/>
    <w:pPr>
      <w:spacing w:before="100" w:beforeAutospacing="1" w:after="100" w:afterAutospacing="1" w:line="240" w:lineRule="auto"/>
      <w:ind w:right="0" w:firstLine="0"/>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84314"/>
    <w:pPr>
      <w:pBdr>
        <w:bottom w:val="single" w:sz="6" w:space="1" w:color="auto"/>
      </w:pBdr>
      <w:spacing w:before="0" w:after="0" w:line="240" w:lineRule="auto"/>
      <w:ind w:right="0"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43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4314"/>
    <w:pPr>
      <w:pBdr>
        <w:top w:val="single" w:sz="6" w:space="1" w:color="auto"/>
      </w:pBdr>
      <w:spacing w:before="0" w:after="0" w:line="240" w:lineRule="auto"/>
      <w:ind w:right="0"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4314"/>
    <w:rPr>
      <w:rFonts w:ascii="Arial" w:eastAsia="Times New Roman" w:hAnsi="Arial" w:cs="Arial"/>
      <w:vanish/>
      <w:sz w:val="16"/>
      <w:szCs w:val="16"/>
    </w:rPr>
  </w:style>
  <w:style w:type="paragraph" w:styleId="NormalWeb">
    <w:name w:val="Normal (Web)"/>
    <w:basedOn w:val="Normal"/>
    <w:uiPriority w:val="99"/>
    <w:semiHidden/>
    <w:unhideWhenUsed/>
    <w:rsid w:val="00584314"/>
    <w:pPr>
      <w:spacing w:before="100" w:beforeAutospacing="1" w:after="100" w:afterAutospacing="1" w:line="240" w:lineRule="auto"/>
      <w:ind w:righ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84314"/>
    <w:rPr>
      <w:b/>
      <w:bCs/>
    </w:rPr>
  </w:style>
  <w:style w:type="paragraph" w:styleId="BalloonText">
    <w:name w:val="Balloon Text"/>
    <w:basedOn w:val="Normal"/>
    <w:link w:val="BalloonTextChar"/>
    <w:uiPriority w:val="99"/>
    <w:semiHidden/>
    <w:unhideWhenUsed/>
    <w:rsid w:val="0058431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405734">
      <w:bodyDiv w:val="1"/>
      <w:marLeft w:val="0"/>
      <w:marRight w:val="0"/>
      <w:marTop w:val="0"/>
      <w:marBottom w:val="0"/>
      <w:divBdr>
        <w:top w:val="none" w:sz="0" w:space="0" w:color="auto"/>
        <w:left w:val="none" w:sz="0" w:space="0" w:color="auto"/>
        <w:bottom w:val="none" w:sz="0" w:space="0" w:color="auto"/>
        <w:right w:val="none" w:sz="0" w:space="0" w:color="auto"/>
      </w:divBdr>
      <w:divsChild>
        <w:div w:id="399406284">
          <w:marLeft w:val="0"/>
          <w:marRight w:val="0"/>
          <w:marTop w:val="0"/>
          <w:marBottom w:val="0"/>
          <w:divBdr>
            <w:top w:val="none" w:sz="0" w:space="0" w:color="auto"/>
            <w:left w:val="none" w:sz="0" w:space="0" w:color="auto"/>
            <w:bottom w:val="none" w:sz="0" w:space="0" w:color="auto"/>
            <w:right w:val="none" w:sz="0" w:space="0" w:color="auto"/>
          </w:divBdr>
          <w:divsChild>
            <w:div w:id="1057436638">
              <w:marLeft w:val="0"/>
              <w:marRight w:val="0"/>
              <w:marTop w:val="0"/>
              <w:marBottom w:val="0"/>
              <w:divBdr>
                <w:top w:val="none" w:sz="0" w:space="0" w:color="auto"/>
                <w:left w:val="none" w:sz="0" w:space="0" w:color="auto"/>
                <w:bottom w:val="none" w:sz="0" w:space="0" w:color="auto"/>
                <w:right w:val="none" w:sz="0" w:space="0" w:color="auto"/>
              </w:divBdr>
              <w:divsChild>
                <w:div w:id="1218779856">
                  <w:marLeft w:val="0"/>
                  <w:marRight w:val="0"/>
                  <w:marTop w:val="0"/>
                  <w:marBottom w:val="0"/>
                  <w:divBdr>
                    <w:top w:val="none" w:sz="0" w:space="0" w:color="auto"/>
                    <w:left w:val="none" w:sz="0" w:space="0" w:color="auto"/>
                    <w:bottom w:val="none" w:sz="0" w:space="0" w:color="auto"/>
                    <w:right w:val="none" w:sz="0" w:space="0" w:color="auto"/>
                  </w:divBdr>
                </w:div>
              </w:divsChild>
            </w:div>
            <w:div w:id="745342997">
              <w:marLeft w:val="0"/>
              <w:marRight w:val="0"/>
              <w:marTop w:val="0"/>
              <w:marBottom w:val="0"/>
              <w:divBdr>
                <w:top w:val="none" w:sz="0" w:space="0" w:color="auto"/>
                <w:left w:val="none" w:sz="0" w:space="0" w:color="auto"/>
                <w:bottom w:val="none" w:sz="0" w:space="0" w:color="auto"/>
                <w:right w:val="none" w:sz="0" w:space="0" w:color="auto"/>
              </w:divBdr>
            </w:div>
          </w:divsChild>
        </w:div>
        <w:div w:id="2130853568">
          <w:marLeft w:val="0"/>
          <w:marRight w:val="0"/>
          <w:marTop w:val="0"/>
          <w:marBottom w:val="0"/>
          <w:divBdr>
            <w:top w:val="none" w:sz="0" w:space="0" w:color="auto"/>
            <w:left w:val="none" w:sz="0" w:space="0" w:color="auto"/>
            <w:bottom w:val="none" w:sz="0" w:space="0" w:color="auto"/>
            <w:right w:val="none" w:sz="0" w:space="0" w:color="auto"/>
          </w:divBdr>
          <w:divsChild>
            <w:div w:id="845481671">
              <w:marLeft w:val="0"/>
              <w:marRight w:val="0"/>
              <w:marTop w:val="0"/>
              <w:marBottom w:val="0"/>
              <w:divBdr>
                <w:top w:val="none" w:sz="0" w:space="0" w:color="auto"/>
                <w:left w:val="none" w:sz="0" w:space="0" w:color="auto"/>
                <w:bottom w:val="none" w:sz="0" w:space="0" w:color="auto"/>
                <w:right w:val="none" w:sz="0" w:space="0" w:color="auto"/>
              </w:divBdr>
              <w:divsChild>
                <w:div w:id="1829400628">
                  <w:marLeft w:val="0"/>
                  <w:marRight w:val="0"/>
                  <w:marTop w:val="0"/>
                  <w:marBottom w:val="0"/>
                  <w:divBdr>
                    <w:top w:val="none" w:sz="0" w:space="0" w:color="auto"/>
                    <w:left w:val="none" w:sz="0" w:space="0" w:color="auto"/>
                    <w:bottom w:val="none" w:sz="0" w:space="0" w:color="auto"/>
                    <w:right w:val="none" w:sz="0" w:space="0" w:color="auto"/>
                  </w:divBdr>
                </w:div>
                <w:div w:id="1340504637">
                  <w:marLeft w:val="0"/>
                  <w:marRight w:val="0"/>
                  <w:marTop w:val="0"/>
                  <w:marBottom w:val="0"/>
                  <w:divBdr>
                    <w:top w:val="none" w:sz="0" w:space="0" w:color="auto"/>
                    <w:left w:val="none" w:sz="0" w:space="0" w:color="auto"/>
                    <w:bottom w:val="none" w:sz="0" w:space="0" w:color="auto"/>
                    <w:right w:val="none" w:sz="0" w:space="0" w:color="auto"/>
                  </w:divBdr>
                  <w:divsChild>
                    <w:div w:id="158008312">
                      <w:marLeft w:val="0"/>
                      <w:marRight w:val="0"/>
                      <w:marTop w:val="0"/>
                      <w:marBottom w:val="0"/>
                      <w:divBdr>
                        <w:top w:val="none" w:sz="0" w:space="0" w:color="auto"/>
                        <w:left w:val="none" w:sz="0" w:space="0" w:color="auto"/>
                        <w:bottom w:val="none" w:sz="0" w:space="0" w:color="auto"/>
                        <w:right w:val="none" w:sz="0" w:space="0" w:color="auto"/>
                      </w:divBdr>
                      <w:divsChild>
                        <w:div w:id="854227787">
                          <w:marLeft w:val="0"/>
                          <w:marRight w:val="0"/>
                          <w:marTop w:val="0"/>
                          <w:marBottom w:val="0"/>
                          <w:divBdr>
                            <w:top w:val="none" w:sz="0" w:space="0" w:color="auto"/>
                            <w:left w:val="none" w:sz="0" w:space="0" w:color="auto"/>
                            <w:bottom w:val="none" w:sz="0" w:space="0" w:color="auto"/>
                            <w:right w:val="none" w:sz="0" w:space="0" w:color="auto"/>
                          </w:divBdr>
                          <w:divsChild>
                            <w:div w:id="5437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38213">
          <w:marLeft w:val="0"/>
          <w:marRight w:val="0"/>
          <w:marTop w:val="0"/>
          <w:marBottom w:val="0"/>
          <w:divBdr>
            <w:top w:val="none" w:sz="0" w:space="0" w:color="auto"/>
            <w:left w:val="none" w:sz="0" w:space="0" w:color="auto"/>
            <w:bottom w:val="none" w:sz="0" w:space="0" w:color="auto"/>
            <w:right w:val="none" w:sz="0" w:space="0" w:color="auto"/>
          </w:divBdr>
          <w:divsChild>
            <w:div w:id="642395526">
              <w:marLeft w:val="0"/>
              <w:marRight w:val="0"/>
              <w:marTop w:val="0"/>
              <w:marBottom w:val="0"/>
              <w:divBdr>
                <w:top w:val="none" w:sz="0" w:space="0" w:color="auto"/>
                <w:left w:val="none" w:sz="0" w:space="0" w:color="auto"/>
                <w:bottom w:val="none" w:sz="0" w:space="0" w:color="auto"/>
                <w:right w:val="none" w:sz="0" w:space="0" w:color="auto"/>
              </w:divBdr>
              <w:divsChild>
                <w:div w:id="1951276809">
                  <w:marLeft w:val="0"/>
                  <w:marRight w:val="0"/>
                  <w:marTop w:val="0"/>
                  <w:marBottom w:val="0"/>
                  <w:divBdr>
                    <w:top w:val="none" w:sz="0" w:space="0" w:color="auto"/>
                    <w:left w:val="none" w:sz="0" w:space="0" w:color="auto"/>
                    <w:bottom w:val="none" w:sz="0" w:space="0" w:color="auto"/>
                    <w:right w:val="none" w:sz="0" w:space="0" w:color="auto"/>
                  </w:divBdr>
                  <w:divsChild>
                    <w:div w:id="507061122">
                      <w:marLeft w:val="0"/>
                      <w:marRight w:val="0"/>
                      <w:marTop w:val="0"/>
                      <w:marBottom w:val="0"/>
                      <w:divBdr>
                        <w:top w:val="none" w:sz="0" w:space="0" w:color="auto"/>
                        <w:left w:val="none" w:sz="0" w:space="0" w:color="auto"/>
                        <w:bottom w:val="none" w:sz="0" w:space="0" w:color="auto"/>
                        <w:right w:val="none" w:sz="0" w:space="0" w:color="auto"/>
                      </w:divBdr>
                    </w:div>
                    <w:div w:id="14276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2926">
              <w:marLeft w:val="0"/>
              <w:marRight w:val="0"/>
              <w:marTop w:val="0"/>
              <w:marBottom w:val="0"/>
              <w:divBdr>
                <w:top w:val="none" w:sz="0" w:space="0" w:color="auto"/>
                <w:left w:val="none" w:sz="0" w:space="0" w:color="auto"/>
                <w:bottom w:val="none" w:sz="0" w:space="0" w:color="auto"/>
                <w:right w:val="none" w:sz="0" w:space="0" w:color="auto"/>
              </w:divBdr>
            </w:div>
            <w:div w:id="110177285">
              <w:marLeft w:val="0"/>
              <w:marRight w:val="0"/>
              <w:marTop w:val="0"/>
              <w:marBottom w:val="0"/>
              <w:divBdr>
                <w:top w:val="none" w:sz="0" w:space="0" w:color="auto"/>
                <w:left w:val="none" w:sz="0" w:space="0" w:color="auto"/>
                <w:bottom w:val="none" w:sz="0" w:space="0" w:color="auto"/>
                <w:right w:val="none" w:sz="0" w:space="0" w:color="auto"/>
              </w:divBdr>
              <w:divsChild>
                <w:div w:id="6823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dertechnologyinc.com/toll-processing-services/toll-processing-capabilities/" TargetMode="External"/><Relationship Id="rId13" Type="http://schemas.openxmlformats.org/officeDocument/2006/relationships/hyperlink" Target="http://www.powdertechnologyinc.com/toll-processing-services/packaging-and-repackaging-opportunities/" TargetMode="External"/><Relationship Id="rId18" Type="http://schemas.openxmlformats.org/officeDocument/2006/relationships/hyperlink" Target="http://www.powdertechnologyinc.com/request-quote/" TargetMode="External"/><Relationship Id="rId26" Type="http://schemas.openxmlformats.org/officeDocument/2006/relationships/hyperlink" Target="http://www.powdertechnologyinc.com/contact/" TargetMode="External"/><Relationship Id="rId3" Type="http://schemas.openxmlformats.org/officeDocument/2006/relationships/settings" Target="settings.xml"/><Relationship Id="rId21" Type="http://schemas.openxmlformats.org/officeDocument/2006/relationships/hyperlink" Target="http://www.powdertechnologyinc.com/product-msds-information/" TargetMode="External"/><Relationship Id="rId7" Type="http://schemas.openxmlformats.org/officeDocument/2006/relationships/hyperlink" Target="http://www.powdertechnologyinc.com/toll-processing-services/" TargetMode="External"/><Relationship Id="rId12" Type="http://schemas.openxmlformats.org/officeDocument/2006/relationships/hyperlink" Target="http://www.powdertechnologyinc.com/material-handling/" TargetMode="External"/><Relationship Id="rId17" Type="http://schemas.openxmlformats.org/officeDocument/2006/relationships/hyperlink" Target="http://www.powdertechnologyinc.com/particle-size-analysis/" TargetMode="External"/><Relationship Id="rId25" Type="http://schemas.openxmlformats.org/officeDocument/2006/relationships/hyperlink" Target="http://www.powdertechnologyinc.com/news/" TargetMode="External"/><Relationship Id="rId2" Type="http://schemas.openxmlformats.org/officeDocument/2006/relationships/styles" Target="styles.xml"/><Relationship Id="rId16" Type="http://schemas.openxmlformats.org/officeDocument/2006/relationships/hyperlink" Target="http://www.powdertechnologyinc.com/test-dust-history/" TargetMode="External"/><Relationship Id="rId20" Type="http://schemas.openxmlformats.org/officeDocument/2006/relationships/hyperlink" Target="http://www.powdertechnologyinc.com/resourc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powdertechnologyinc.com/toll-processing-services/transportation-logistics-and-warehousing-opportunities/" TargetMode="External"/><Relationship Id="rId24" Type="http://schemas.openxmlformats.org/officeDocument/2006/relationships/hyperlink" Target="http://www.powdertechnologyinc.com/about-pti/" TargetMode="External"/><Relationship Id="rId5" Type="http://schemas.openxmlformats.org/officeDocument/2006/relationships/image" Target="media/image1.wmf"/><Relationship Id="rId15" Type="http://schemas.openxmlformats.org/officeDocument/2006/relationships/hyperlink" Target="http://www.powdertechnologyinc.com/filtration-standards-specifications/" TargetMode="External"/><Relationship Id="rId23" Type="http://schemas.openxmlformats.org/officeDocument/2006/relationships/hyperlink" Target="http://www.powdertechnologyinc.com/about-pti/" TargetMode="External"/><Relationship Id="rId28" Type="http://schemas.openxmlformats.org/officeDocument/2006/relationships/image" Target="media/image2.png"/><Relationship Id="rId10" Type="http://schemas.openxmlformats.org/officeDocument/2006/relationships/hyperlink" Target="http://www.powdertechnologyinc.com/materials-processed/" TargetMode="External"/><Relationship Id="rId19" Type="http://schemas.openxmlformats.org/officeDocument/2006/relationships/hyperlink" Target="http://www.powdertechnologyinc.com/resources/" TargetMode="External"/><Relationship Id="rId4" Type="http://schemas.openxmlformats.org/officeDocument/2006/relationships/webSettings" Target="webSettings.xml"/><Relationship Id="rId9" Type="http://schemas.openxmlformats.org/officeDocument/2006/relationships/hyperlink" Target="http://www.powdertechnologyinc.com/toll-processing-services/quality-controls-and-procedures/" TargetMode="External"/><Relationship Id="rId14" Type="http://schemas.openxmlformats.org/officeDocument/2006/relationships/hyperlink" Target="http://www.powdertechnologyinc.com/test-dust-contaminants/" TargetMode="External"/><Relationship Id="rId22" Type="http://schemas.openxmlformats.org/officeDocument/2006/relationships/hyperlink" Target="http://www.powdertechnologyinc.com/faq/" TargetMode="External"/><Relationship Id="rId27" Type="http://schemas.openxmlformats.org/officeDocument/2006/relationships/hyperlink" Target="http://www.powdertechnologyinc.com/test-dust-contaminants/test-dust-history/"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dc:creator>
  <cp:lastModifiedBy>nicko</cp:lastModifiedBy>
  <cp:revision>1</cp:revision>
  <dcterms:created xsi:type="dcterms:W3CDTF">2017-05-12T18:54:00Z</dcterms:created>
  <dcterms:modified xsi:type="dcterms:W3CDTF">2017-05-12T18:56:00Z</dcterms:modified>
</cp:coreProperties>
</file>