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FC" w:rsidRPr="002440FC" w:rsidRDefault="002440FC" w:rsidP="002440FC">
      <w:pPr>
        <w:spacing w:before="100" w:beforeAutospacing="1" w:after="100" w:afterAutospacing="1" w:line="240" w:lineRule="auto"/>
        <w:ind w:right="0"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440FC">
        <w:rPr>
          <w:rFonts w:ascii="Times New Roman" w:eastAsia="Times New Roman" w:hAnsi="Times New Roman" w:cs="Times New Roman"/>
          <w:b/>
          <w:bCs/>
          <w:sz w:val="36"/>
          <w:szCs w:val="36"/>
        </w:rPr>
        <w:t>1.2 Letters</w:t>
      </w:r>
    </w:p>
    <w:p w:rsidR="002440FC" w:rsidRPr="002440FC" w:rsidRDefault="002440FC" w:rsidP="002440FC">
      <w:pPr>
        <w:spacing w:before="100" w:beforeAutospacing="1" w:after="100" w:afterAutospacing="1" w:line="240" w:lineRule="auto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440FC">
        <w:rPr>
          <w:rFonts w:ascii="Times New Roman" w:eastAsia="Times New Roman" w:hAnsi="Times New Roman" w:cs="Times New Roman"/>
          <w:sz w:val="24"/>
          <w:szCs w:val="24"/>
        </w:rPr>
        <w:t>Letters are short reports of original research focused on an outstanding finding whose importance means that it will be of interest to scientists in other fields.</w:t>
      </w:r>
    </w:p>
    <w:p w:rsidR="002440FC" w:rsidRPr="002440FC" w:rsidRDefault="002440FC" w:rsidP="002440FC">
      <w:pPr>
        <w:spacing w:before="100" w:beforeAutospacing="1" w:after="100" w:afterAutospacing="1" w:line="240" w:lineRule="auto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440FC">
        <w:rPr>
          <w:rFonts w:ascii="Times New Roman" w:eastAsia="Times New Roman" w:hAnsi="Times New Roman" w:cs="Times New Roman"/>
          <w:sz w:val="24"/>
          <w:szCs w:val="24"/>
        </w:rPr>
        <w:t xml:space="preserve">They do not normally exceed </w:t>
      </w:r>
      <w:r w:rsidRPr="002440FC">
        <w:rPr>
          <w:rFonts w:ascii="Times New Roman" w:eastAsia="Times New Roman" w:hAnsi="Times New Roman" w:cs="Times New Roman"/>
          <w:b/>
          <w:bCs/>
          <w:sz w:val="24"/>
          <w:szCs w:val="24"/>
        </w:rPr>
        <w:t>4 pages</w:t>
      </w:r>
      <w:r w:rsidRPr="002440FC">
        <w:rPr>
          <w:rFonts w:ascii="Times New Roman" w:eastAsia="Times New Roman" w:hAnsi="Times New Roman" w:cs="Times New Roman"/>
          <w:sz w:val="24"/>
          <w:szCs w:val="24"/>
        </w:rPr>
        <w:t xml:space="preserve"> of Nature, and have </w:t>
      </w:r>
      <w:r w:rsidRPr="002440FC">
        <w:rPr>
          <w:rFonts w:ascii="Times New Roman" w:eastAsia="Times New Roman" w:hAnsi="Times New Roman" w:cs="Times New Roman"/>
          <w:b/>
          <w:bCs/>
          <w:sz w:val="24"/>
          <w:szCs w:val="24"/>
        </w:rPr>
        <w:t>no more than 30</w:t>
      </w:r>
      <w:r w:rsidRPr="002440FC">
        <w:rPr>
          <w:rFonts w:ascii="Times New Roman" w:eastAsia="Times New Roman" w:hAnsi="Times New Roman" w:cs="Times New Roman"/>
          <w:sz w:val="24"/>
          <w:szCs w:val="24"/>
        </w:rPr>
        <w:t xml:space="preserve"> references. They begin with a </w:t>
      </w:r>
      <w:r w:rsidRPr="002440FC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fully referenced paragraph</w:t>
      </w:r>
      <w:r w:rsidRPr="002440FC">
        <w:rPr>
          <w:rFonts w:ascii="Times New Roman" w:eastAsia="Times New Roman" w:hAnsi="Times New Roman" w:cs="Times New Roman"/>
          <w:sz w:val="24"/>
          <w:szCs w:val="24"/>
        </w:rPr>
        <w:t xml:space="preserve">, ideally of about </w:t>
      </w:r>
      <w:r w:rsidRPr="002440FC">
        <w:rPr>
          <w:rFonts w:ascii="Times New Roman" w:eastAsia="Times New Roman" w:hAnsi="Times New Roman" w:cs="Times New Roman"/>
          <w:sz w:val="24"/>
          <w:szCs w:val="24"/>
          <w:highlight w:val="yellow"/>
        </w:rPr>
        <w:t>200 words</w:t>
      </w:r>
      <w:r w:rsidRPr="002440FC">
        <w:rPr>
          <w:rFonts w:ascii="Times New Roman" w:eastAsia="Times New Roman" w:hAnsi="Times New Roman" w:cs="Times New Roman"/>
          <w:sz w:val="24"/>
          <w:szCs w:val="24"/>
        </w:rPr>
        <w:t xml:space="preserve">, but certainly no more than </w:t>
      </w:r>
      <w:r w:rsidRPr="002440FC">
        <w:rPr>
          <w:rFonts w:ascii="Times New Roman" w:eastAsia="Times New Roman" w:hAnsi="Times New Roman" w:cs="Times New Roman"/>
          <w:sz w:val="24"/>
          <w:szCs w:val="24"/>
          <w:highlight w:val="yellow"/>
        </w:rPr>
        <w:t>300 words</w:t>
      </w:r>
      <w:r w:rsidRPr="002440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40FC">
        <w:rPr>
          <w:rFonts w:ascii="Times New Roman" w:eastAsia="Times New Roman" w:hAnsi="Times New Roman" w:cs="Times New Roman"/>
          <w:sz w:val="24"/>
          <w:szCs w:val="24"/>
          <w:highlight w:val="lightGray"/>
        </w:rPr>
        <w:t>aimed at readers in other disciplines</w:t>
      </w:r>
      <w:r w:rsidRPr="002440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440FC">
        <w:rPr>
          <w:rFonts w:ascii="Times New Roman" w:eastAsia="Times New Roman" w:hAnsi="Times New Roman" w:cs="Times New Roman"/>
          <w:sz w:val="24"/>
          <w:szCs w:val="24"/>
          <w:highlight w:val="lightGray"/>
        </w:rPr>
        <w:t>This paragraph starts with a 2-3 sentence basic introduction to the field</w:t>
      </w:r>
      <w:r w:rsidRPr="002440F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440FC">
        <w:rPr>
          <w:rFonts w:ascii="Times New Roman" w:eastAsia="Times New Roman" w:hAnsi="Times New Roman" w:cs="Times New Roman"/>
          <w:sz w:val="24"/>
          <w:szCs w:val="24"/>
          <w:highlight w:val="lightGray"/>
        </w:rPr>
        <w:t>followed by a one-sentence statement of the main conclusions starting 'Here we show' or equivalent phrase</w:t>
      </w:r>
      <w:r w:rsidRPr="002440FC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  <w:r w:rsidRPr="002440FC">
        <w:rPr>
          <w:rFonts w:ascii="Times New Roman" w:eastAsia="Times New Roman" w:hAnsi="Times New Roman" w:cs="Times New Roman"/>
          <w:sz w:val="24"/>
          <w:szCs w:val="24"/>
          <w:highlight w:val="lightGray"/>
        </w:rPr>
        <w:t>finally, 2-3 sentences putting the main findings into general context so it is clear how the results described in the paper have moved the field forwards</w:t>
      </w:r>
      <w:r w:rsidRPr="00244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40FC" w:rsidRPr="002440FC" w:rsidRDefault="002440FC" w:rsidP="002440FC">
      <w:pPr>
        <w:spacing w:before="100" w:beforeAutospacing="1" w:after="100" w:afterAutospacing="1" w:line="240" w:lineRule="auto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440FC">
        <w:rPr>
          <w:rFonts w:ascii="Times New Roman" w:eastAsia="Times New Roman" w:hAnsi="Times New Roman" w:cs="Times New Roman"/>
          <w:sz w:val="24"/>
          <w:szCs w:val="24"/>
        </w:rPr>
        <w:t xml:space="preserve">Please refer to our </w:t>
      </w:r>
      <w:hyperlink r:id="rId4" w:history="1">
        <w:r w:rsidRPr="00244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annotat</w:t>
        </w:r>
        <w:r w:rsidRPr="00244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 exa</w:t>
        </w:r>
        <w:r w:rsidRPr="002440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mple</w:t>
        </w:r>
      </w:hyperlink>
      <w:r w:rsidRPr="002440FC">
        <w:rPr>
          <w:rFonts w:ascii="Times New Roman" w:eastAsia="Times New Roman" w:hAnsi="Times New Roman" w:cs="Times New Roman"/>
          <w:sz w:val="24"/>
          <w:szCs w:val="24"/>
        </w:rPr>
        <w:t xml:space="preserve"> to see how the summary paragraph for a Letter should be constructed.</w:t>
      </w:r>
    </w:p>
    <w:p w:rsidR="002440FC" w:rsidRPr="002440FC" w:rsidRDefault="002440FC" w:rsidP="002440FC">
      <w:pPr>
        <w:spacing w:before="100" w:beforeAutospacing="1" w:after="100" w:afterAutospacing="1" w:line="240" w:lineRule="auto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440FC">
        <w:rPr>
          <w:rFonts w:ascii="Times New Roman" w:eastAsia="Times New Roman" w:hAnsi="Times New Roman" w:cs="Times New Roman"/>
          <w:sz w:val="24"/>
          <w:szCs w:val="24"/>
          <w:highlight w:val="yellow"/>
        </w:rPr>
        <w:t>The rest of the text is typically about 1,500 words long</w:t>
      </w:r>
      <w:r w:rsidRPr="002440FC">
        <w:rPr>
          <w:rFonts w:ascii="Times New Roman" w:eastAsia="Times New Roman" w:hAnsi="Times New Roman" w:cs="Times New Roman"/>
          <w:sz w:val="24"/>
          <w:szCs w:val="24"/>
        </w:rPr>
        <w:t xml:space="preserve">. Any discussion at the end of the text should be as succinct </w:t>
      </w:r>
      <w:r w:rsidR="00A118DB">
        <w:rPr>
          <w:rFonts w:ascii="Times New Roman" w:eastAsia="Times New Roman" w:hAnsi="Times New Roman" w:cs="Times New Roman"/>
          <w:sz w:val="24"/>
          <w:szCs w:val="24"/>
        </w:rPr>
        <w:t xml:space="preserve">(short) </w:t>
      </w:r>
      <w:r w:rsidRPr="002440FC">
        <w:rPr>
          <w:rFonts w:ascii="Times New Roman" w:eastAsia="Times New Roman" w:hAnsi="Times New Roman" w:cs="Times New Roman"/>
          <w:sz w:val="24"/>
          <w:szCs w:val="24"/>
        </w:rPr>
        <w:t>as possible, not repeating previous summary/introduction material, to briefly convey the general relevance of the work.</w:t>
      </w:r>
    </w:p>
    <w:p w:rsidR="002440FC" w:rsidRPr="002440FC" w:rsidRDefault="002440FC" w:rsidP="002440FC">
      <w:pPr>
        <w:spacing w:before="100" w:beforeAutospacing="1" w:after="100" w:afterAutospacing="1" w:line="240" w:lineRule="auto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440FC">
        <w:rPr>
          <w:rFonts w:ascii="Times New Roman" w:eastAsia="Times New Roman" w:hAnsi="Times New Roman" w:cs="Times New Roman"/>
          <w:sz w:val="24"/>
          <w:szCs w:val="24"/>
        </w:rPr>
        <w:t>Letters typically have 3 or 4 small display items (figures or tables).</w:t>
      </w:r>
    </w:p>
    <w:p w:rsidR="002440FC" w:rsidRPr="002440FC" w:rsidRDefault="002440FC" w:rsidP="002440FC">
      <w:pPr>
        <w:spacing w:before="100" w:beforeAutospacing="1" w:after="100" w:afterAutospacing="1" w:line="240" w:lineRule="auto"/>
        <w:ind w:righ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440FC">
        <w:rPr>
          <w:rFonts w:ascii="Times New Roman" w:eastAsia="Times New Roman" w:hAnsi="Times New Roman" w:cs="Times New Roman"/>
          <w:sz w:val="24"/>
          <w:szCs w:val="24"/>
        </w:rPr>
        <w:t xml:space="preserve">Word counts refer to the text of the paper. References, title, author list and acknowledgements do </w:t>
      </w:r>
      <w:r w:rsidRPr="002440FC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2440FC">
        <w:rPr>
          <w:rFonts w:ascii="Times New Roman" w:eastAsia="Times New Roman" w:hAnsi="Times New Roman" w:cs="Times New Roman"/>
          <w:sz w:val="24"/>
          <w:szCs w:val="24"/>
        </w:rPr>
        <w:t xml:space="preserve"> have to be included in total word counts.</w:t>
      </w:r>
    </w:p>
    <w:p w:rsidR="00085437" w:rsidRDefault="00085437"/>
    <w:sectPr w:rsidR="00085437" w:rsidSect="000854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2440FC"/>
    <w:rsid w:val="00085437"/>
    <w:rsid w:val="002440FC"/>
    <w:rsid w:val="004613F0"/>
    <w:rsid w:val="00677C4A"/>
    <w:rsid w:val="006954ED"/>
    <w:rsid w:val="00A118DB"/>
    <w:rsid w:val="00F4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ind w:right="4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37"/>
  </w:style>
  <w:style w:type="paragraph" w:styleId="Heading2">
    <w:name w:val="heading 2"/>
    <w:basedOn w:val="Normal"/>
    <w:link w:val="Heading2Char"/>
    <w:uiPriority w:val="9"/>
    <w:qFormat/>
    <w:rsid w:val="002440FC"/>
    <w:pPr>
      <w:spacing w:before="100" w:beforeAutospacing="1" w:after="100" w:afterAutospacing="1" w:line="240" w:lineRule="auto"/>
      <w:ind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40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440FC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ournal-title">
    <w:name w:val="journal-title"/>
    <w:basedOn w:val="DefaultParagraphFont"/>
    <w:rsid w:val="002440FC"/>
  </w:style>
  <w:style w:type="character" w:styleId="Hyperlink">
    <w:name w:val="Hyperlink"/>
    <w:basedOn w:val="DefaultParagraphFont"/>
    <w:uiPriority w:val="99"/>
    <w:semiHidden/>
    <w:unhideWhenUsed/>
    <w:rsid w:val="002440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ture.com/nature/authors/gta/2c_Summary_par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</dc:creator>
  <cp:lastModifiedBy>nicko</cp:lastModifiedBy>
  <cp:revision>3</cp:revision>
  <dcterms:created xsi:type="dcterms:W3CDTF">2017-05-18T15:14:00Z</dcterms:created>
  <dcterms:modified xsi:type="dcterms:W3CDTF">2017-05-19T07:32:00Z</dcterms:modified>
</cp:coreProperties>
</file>